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37EF52" w14:textId="6D3E687D" w:rsidR="00036EF9" w:rsidRPr="00036EF9" w:rsidRDefault="00036E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Bonci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Nella Caspani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Riboldi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Bonazzi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Rossi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Screpanti</w:t>
      </w:r>
      <w:proofErr w:type="spellEnd"/>
    </w:p>
    <w:p w14:paraId="5B5D5F55" w14:textId="58FDD762" w:rsidR="00F01531" w:rsidRPr="00F01531" w:rsidRDefault="00036E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Amiche </w:t>
      </w:r>
      <w:r w:rsidR="00003EE1" w:rsidRPr="0099764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D</w:t>
      </w:r>
      <w:r w:rsidRPr="0099764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iscipline</w:t>
      </w: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– Crescere insieme per un mondo migliore</w:t>
      </w:r>
    </w:p>
    <w:p w14:paraId="0BA21695" w14:textId="0999A4DC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88"/>
      </w:tblGrid>
      <w:tr w:rsidR="007776A8" w:rsidRPr="008E01DD" w14:paraId="21334735" w14:textId="0D7102A9" w:rsidTr="254917C8">
        <w:trPr>
          <w:trHeight w:val="237"/>
        </w:trPr>
        <w:tc>
          <w:tcPr>
            <w:tcW w:w="5111" w:type="dxa"/>
          </w:tcPr>
          <w:p w14:paraId="18F5DD08" w14:textId="29724210" w:rsidR="007776A8" w:rsidRPr="00C63430" w:rsidRDefault="00534401" w:rsidP="07A33E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Hlk63684124"/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4</w:t>
            </w:r>
          </w:p>
        </w:tc>
        <w:tc>
          <w:tcPr>
            <w:tcW w:w="5088" w:type="dxa"/>
          </w:tcPr>
          <w:p w14:paraId="437FC0B8" w14:textId="08836B4B" w:rsidR="007776A8" w:rsidRPr="00F01531" w:rsidRDefault="00534401" w:rsidP="07A33E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5</w:t>
            </w:r>
          </w:p>
        </w:tc>
      </w:tr>
      <w:tr w:rsidR="007776A8" w:rsidRPr="00FD4EE3" w14:paraId="3ECE2155" w14:textId="5B8E978C" w:rsidTr="254917C8">
        <w:trPr>
          <w:trHeight w:val="784"/>
        </w:trPr>
        <w:tc>
          <w:tcPr>
            <w:tcW w:w="5111" w:type="dxa"/>
          </w:tcPr>
          <w:p w14:paraId="0F3AD238" w14:textId="67E077E9" w:rsidR="007776A8" w:rsidRPr="00E62A34" w:rsidRDefault="00534401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Storia + Geografia + Matematica + Scienze + </w:t>
            </w:r>
            <w:r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Atlante </w:t>
            </w:r>
            <w:r w:rsidR="000D1D7D"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antropologico 4/5 </w:t>
            </w:r>
            <w:r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+ </w:t>
            </w:r>
            <w:r w:rsidR="000D1D7D" w:rsidRPr="00997649">
              <w:rPr>
                <w:rFonts w:asciiTheme="majorHAnsi" w:hAnsiTheme="majorHAnsi" w:cstheme="majorBidi"/>
                <w:sz w:val="22"/>
                <w:szCs w:val="22"/>
              </w:rPr>
              <w:t>Laboratorio</w:t>
            </w:r>
            <w:r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0D1D7D" w:rsidRPr="00997649">
              <w:rPr>
                <w:rFonts w:asciiTheme="majorHAnsi" w:hAnsiTheme="majorHAnsi" w:cstheme="majorBidi"/>
                <w:sz w:val="22"/>
                <w:szCs w:val="22"/>
              </w:rPr>
              <w:t>a</w:t>
            </w:r>
            <w:r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ntropologico </w:t>
            </w:r>
            <w:r w:rsidR="000D1D7D"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e Mappe </w:t>
            </w:r>
            <w:r w:rsidRPr="00997649">
              <w:rPr>
                <w:rFonts w:asciiTheme="majorHAnsi" w:hAnsiTheme="majorHAnsi" w:cstheme="majorBidi"/>
                <w:sz w:val="22"/>
                <w:szCs w:val="22"/>
              </w:rPr>
              <w:t>4</w:t>
            </w:r>
            <w:r w:rsidR="000D1D7D"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/5 </w:t>
            </w:r>
            <w:r w:rsidR="00076E35"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+ </w:t>
            </w:r>
            <w:r w:rsidR="000D1D7D" w:rsidRPr="00997649">
              <w:rPr>
                <w:rFonts w:asciiTheme="majorHAnsi" w:hAnsiTheme="majorHAnsi" w:cstheme="majorBidi"/>
                <w:sz w:val="22"/>
                <w:szCs w:val="22"/>
              </w:rPr>
              <w:t>Laboratorio</w:t>
            </w:r>
            <w:r w:rsidR="00076E35"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0D1D7D" w:rsidRPr="00997649">
              <w:rPr>
                <w:rFonts w:asciiTheme="majorHAnsi" w:hAnsiTheme="majorHAnsi" w:cstheme="majorBidi"/>
                <w:sz w:val="22"/>
                <w:szCs w:val="22"/>
              </w:rPr>
              <w:t>s</w:t>
            </w:r>
            <w:r w:rsidR="00076E35" w:rsidRPr="00997649">
              <w:rPr>
                <w:rFonts w:asciiTheme="majorHAnsi" w:hAnsiTheme="majorHAnsi" w:cstheme="majorBidi"/>
                <w:sz w:val="22"/>
                <w:szCs w:val="22"/>
              </w:rPr>
              <w:t>cientifico</w:t>
            </w:r>
            <w:r w:rsidR="000D1D7D"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 e Mappe</w:t>
            </w:r>
            <w:r w:rsidR="00076E35"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 4</w:t>
            </w:r>
            <w:r w:rsidR="000D1D7D" w:rsidRPr="00997649">
              <w:rPr>
                <w:rFonts w:asciiTheme="majorHAnsi" w:hAnsiTheme="majorHAnsi" w:cstheme="majorBidi"/>
                <w:sz w:val="22"/>
                <w:szCs w:val="22"/>
              </w:rPr>
              <w:t>/5</w:t>
            </w:r>
            <w:r w:rsidR="00076E35"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7776A8" w:rsidRPr="00997649">
              <w:rPr>
                <w:rFonts w:asciiTheme="majorHAnsi" w:hAnsiTheme="majorHAnsi" w:cstheme="majorBidi"/>
                <w:sz w:val="22"/>
                <w:szCs w:val="22"/>
              </w:rPr>
              <w:t xml:space="preserve">+ </w:t>
            </w:r>
            <w:proofErr w:type="spellStart"/>
            <w:r w:rsidR="007776A8"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="007776A8"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="007776A8"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2DA24950" w14:textId="77777777" w:rsidR="00E62A34" w:rsidRPr="00E62A34" w:rsidRDefault="00E62A34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9788861618534</w:t>
            </w:r>
          </w:p>
          <w:p w14:paraId="43C4C3E5" w14:textId="2F8159D3" w:rsidR="007776A8" w:rsidRPr="00E62A34" w:rsidRDefault="00E62A34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5088" w:type="dxa"/>
          </w:tcPr>
          <w:p w14:paraId="2A1FCCD4" w14:textId="4723B108" w:rsidR="00E62A34" w:rsidRPr="00E62A34" w:rsidRDefault="00E62A34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Storia + Geografia + Matematica + Scienze + </w:t>
            </w:r>
            <w:proofErr w:type="spellStart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1796E0BC" w14:textId="77777777" w:rsidR="00850328" w:rsidRPr="00850328" w:rsidRDefault="0085032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9788861619210</w:t>
            </w:r>
          </w:p>
          <w:p w14:paraId="0858CF06" w14:textId="49C14C3F" w:rsidR="007776A8" w:rsidRPr="00E62A34" w:rsidRDefault="00E62A34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Prezzo ministeriale</w:t>
            </w:r>
          </w:p>
        </w:tc>
      </w:tr>
      <w:tr w:rsidR="00850328" w:rsidRPr="00FD4EE3" w14:paraId="71F73EAF" w14:textId="77777777" w:rsidTr="254917C8">
        <w:trPr>
          <w:trHeight w:val="60"/>
        </w:trPr>
        <w:tc>
          <w:tcPr>
            <w:tcW w:w="5111" w:type="dxa"/>
          </w:tcPr>
          <w:p w14:paraId="0BD5FD04" w14:textId="1F902BFA" w:rsidR="00850328" w:rsidRPr="00E62A34" w:rsidRDefault="0085032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4 - Antropologico</w:t>
            </w:r>
          </w:p>
        </w:tc>
        <w:tc>
          <w:tcPr>
            <w:tcW w:w="5088" w:type="dxa"/>
          </w:tcPr>
          <w:p w14:paraId="2B583508" w14:textId="6F2DECA5" w:rsidR="00850328" w:rsidRPr="00E62A34" w:rsidRDefault="0085032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5 - Antropologico</w:t>
            </w:r>
          </w:p>
        </w:tc>
      </w:tr>
      <w:tr w:rsidR="00850328" w:rsidRPr="00FD4EE3" w14:paraId="3643DF72" w14:textId="77777777" w:rsidTr="254917C8">
        <w:trPr>
          <w:trHeight w:val="784"/>
        </w:trPr>
        <w:tc>
          <w:tcPr>
            <w:tcW w:w="5111" w:type="dxa"/>
          </w:tcPr>
          <w:p w14:paraId="4F42B89E" w14:textId="608ABF29" w:rsidR="00850328" w:rsidRPr="00834298" w:rsidRDefault="0085032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Storia + Geografia </w:t>
            </w:r>
            <w:r w:rsidRPr="00F60B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+ </w:t>
            </w:r>
            <w:r w:rsidR="000D1D7D" w:rsidRPr="00F60B31">
              <w:rPr>
                <w:rFonts w:asciiTheme="majorHAnsi" w:hAnsiTheme="majorHAnsi" w:cstheme="majorBidi"/>
                <w:sz w:val="22"/>
                <w:szCs w:val="22"/>
              </w:rPr>
              <w:t xml:space="preserve">Atlante antropologico 4/5 + Laboratorio antropologico e Mappe 4/5 </w:t>
            </w: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429697DB" w14:textId="00036963" w:rsidR="005D38E2" w:rsidRPr="00834298" w:rsidRDefault="005D38E2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9788861619173</w:t>
            </w:r>
          </w:p>
          <w:p w14:paraId="352CA40E" w14:textId="1142968F" w:rsidR="00850328" w:rsidRPr="00834298" w:rsidRDefault="0085032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5088" w:type="dxa"/>
          </w:tcPr>
          <w:p w14:paraId="189F335E" w14:textId="50F4CAD5" w:rsidR="005D38E2" w:rsidRPr="00834298" w:rsidRDefault="005D38E2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Storia + Geografia + </w:t>
            </w:r>
            <w:proofErr w:type="spellStart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50F7F1B5" w14:textId="77777777" w:rsidR="00F60B31" w:rsidRDefault="3DEE2C54" w:rsidP="00F60B31">
            <w:pPr>
              <w:shd w:val="clear" w:color="auto" w:fill="FFFFFF" w:themeFill="background1"/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 w:rsidRPr="254917C8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9788861619234</w:t>
            </w:r>
          </w:p>
          <w:p w14:paraId="0C9E76E5" w14:textId="6866F5FE" w:rsidR="00850328" w:rsidRPr="00834298" w:rsidRDefault="005D38E2" w:rsidP="00F60B31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Prezzo ministeriale</w:t>
            </w:r>
          </w:p>
        </w:tc>
      </w:tr>
      <w:tr w:rsidR="00834298" w:rsidRPr="00FD4EE3" w14:paraId="611BAD9E" w14:textId="77777777" w:rsidTr="254917C8">
        <w:trPr>
          <w:trHeight w:val="60"/>
        </w:trPr>
        <w:tc>
          <w:tcPr>
            <w:tcW w:w="5111" w:type="dxa"/>
          </w:tcPr>
          <w:p w14:paraId="63D10E80" w14:textId="49E08708" w:rsidR="00834298" w:rsidRPr="00834298" w:rsidRDefault="0083429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4 - Scientifico</w:t>
            </w:r>
          </w:p>
        </w:tc>
        <w:tc>
          <w:tcPr>
            <w:tcW w:w="5088" w:type="dxa"/>
          </w:tcPr>
          <w:p w14:paraId="662629BA" w14:textId="0BB17672" w:rsidR="00834298" w:rsidRPr="00834298" w:rsidRDefault="0083429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5 - Scientifico</w:t>
            </w:r>
          </w:p>
        </w:tc>
      </w:tr>
      <w:tr w:rsidR="00834298" w:rsidRPr="00FD4EE3" w14:paraId="6987F4CF" w14:textId="77777777" w:rsidTr="254917C8">
        <w:trPr>
          <w:trHeight w:val="784"/>
        </w:trPr>
        <w:tc>
          <w:tcPr>
            <w:tcW w:w="5111" w:type="dxa"/>
          </w:tcPr>
          <w:p w14:paraId="64734E07" w14:textId="50B61140" w:rsidR="00834298" w:rsidRPr="003A46C3" w:rsidRDefault="00834298" w:rsidP="0083429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Matematica + Scienze + </w:t>
            </w:r>
            <w:r w:rsidR="000D1D7D" w:rsidRPr="00D56BBD">
              <w:rPr>
                <w:rFonts w:asciiTheme="majorHAnsi" w:hAnsiTheme="majorHAnsi" w:cstheme="majorBidi"/>
                <w:sz w:val="22"/>
                <w:szCs w:val="22"/>
              </w:rPr>
              <w:t xml:space="preserve">Laboratorio scientifico e Mappe 4/5 </w:t>
            </w:r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250583E3" w14:textId="7166EA9E" w:rsidR="003A46C3" w:rsidRPr="003A46C3" w:rsidRDefault="003A46C3" w:rsidP="0083429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9788861619197</w:t>
            </w:r>
          </w:p>
          <w:p w14:paraId="7DE0798F" w14:textId="28000D28" w:rsidR="00834298" w:rsidRPr="003A46C3" w:rsidRDefault="00834298" w:rsidP="0083429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5088" w:type="dxa"/>
          </w:tcPr>
          <w:p w14:paraId="3FF042CB" w14:textId="248ABF0F" w:rsidR="003A46C3" w:rsidRPr="003A46C3" w:rsidRDefault="003A46C3" w:rsidP="003A46C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Matematica + Scienze + </w:t>
            </w:r>
            <w:proofErr w:type="spellStart"/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7D911AFA" w14:textId="44EBE3B6" w:rsidR="003A46C3" w:rsidRPr="003A46C3" w:rsidRDefault="003A46C3" w:rsidP="003A46C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9788861619258</w:t>
            </w:r>
          </w:p>
          <w:p w14:paraId="27A46A1F" w14:textId="1287C4AF" w:rsidR="00834298" w:rsidRPr="003A46C3" w:rsidRDefault="003A46C3" w:rsidP="003A46C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46C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07681BA" w:rsidR="00757611" w:rsidRPr="00FD4EE3" w:rsidRDefault="0082135E" w:rsidP="254917C8">
      <w:pPr>
        <w:jc w:val="both"/>
        <w:rPr>
          <w:rFonts w:asciiTheme="majorHAnsi" w:hAnsiTheme="majorHAnsi" w:cstheme="majorBidi"/>
          <w:i/>
          <w:iCs/>
          <w:color w:val="000000"/>
          <w:sz w:val="22"/>
          <w:szCs w:val="22"/>
        </w:rPr>
      </w:pPr>
      <w:r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Oltre il corso cartaceo, è </w:t>
      </w:r>
      <w:r w:rsidR="00775246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prevista</w:t>
      </w:r>
      <w:r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anche la versione digitale</w:t>
      </w:r>
      <w:r w:rsidR="00757611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, nel formato </w:t>
      </w:r>
      <w:r w:rsidR="00757611" w:rsidRPr="254917C8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Libro digitale</w:t>
      </w:r>
      <w:r w:rsidR="00757611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254917C8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Libro digitale liquido</w:t>
      </w:r>
      <w:r w:rsidR="00757611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è arricchita dal</w:t>
      </w:r>
      <w:r w:rsidR="00757611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la </w:t>
      </w:r>
      <w:r w:rsidR="00757611" w:rsidRPr="254917C8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 xml:space="preserve">piattaforma </w:t>
      </w:r>
      <w:proofErr w:type="spellStart"/>
      <w:r w:rsidR="00757611" w:rsidRPr="254917C8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KmZero</w:t>
      </w:r>
      <w:proofErr w:type="spellEnd"/>
      <w:r w:rsidR="00757611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254917C8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MyApp</w:t>
      </w:r>
      <w:proofErr w:type="spellEnd"/>
      <w:r w:rsidR="00757611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per poter accedere, ovunque e i</w:t>
      </w:r>
      <w:r w:rsidR="0008672D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n</w:t>
      </w:r>
      <w:r w:rsidR="00757611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QRcode</w:t>
      </w:r>
      <w:proofErr w:type="spellEnd"/>
      <w:r w:rsidR="00757611" w:rsidRPr="254917C8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78DF1D31" w14:textId="3CBDBC24" w:rsidR="004A6287" w:rsidRPr="00B37EE6" w:rsidRDefault="00B315E6" w:rsidP="00B315E6">
      <w:pPr>
        <w:jc w:val="both"/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00B315E6">
        <w:rPr>
          <w:rStyle w:val="Enfasicorsivo"/>
          <w:rFonts w:asciiTheme="majorHAnsi" w:hAnsiTheme="majorHAnsi" w:cstheme="majorBidi"/>
          <w:sz w:val="22"/>
          <w:szCs w:val="22"/>
          <w:shd w:val="clear" w:color="auto" w:fill="FFFFFF"/>
        </w:rPr>
        <w:t>G</w:t>
      </w:r>
      <w:r w:rsidR="00B37EE6" w:rsidRPr="00B315E6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li obiettivi </w:t>
      </w:r>
      <w:r w:rsidR="0DBDA722" w:rsidRPr="00B315E6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didattici e pedagogici di Amiche Discipline </w:t>
      </w:r>
      <w:r w:rsidR="00B37EE6" w:rsidRPr="254917C8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sono la costruzione di un solido metodo di studio sia individuale sia cooperativo e l'educazione emotiva e all'empatia come pilastro e base della costruzione del sapere disciplinare e di tutte le competenze trasversali.</w:t>
      </w:r>
    </w:p>
    <w:p w14:paraId="6B281950" w14:textId="77777777" w:rsidR="00B37EE6" w:rsidRPr="009540E3" w:rsidRDefault="00B37EE6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57C437A" w14:textId="77777777" w:rsidR="0043619A" w:rsidRPr="0043619A" w:rsidRDefault="0043619A" w:rsidP="0043619A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Didattica visuale e per competenze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il progetto è caratterizzato da un approccio fortemente inclusivo e dalla chiarezza del </w:t>
      </w: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doppio percorso didattico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(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Se osservo… scopro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Costruisco/Attivo le competenze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). La proposta inclusiva e accessibile è data proprio dal percorso visuale del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Se osservo… scopro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 xml:space="preserve">, che si conclude nella </w:t>
      </w:r>
      <w:proofErr w:type="gramStart"/>
      <w:r w:rsidRPr="0043619A">
        <w:rPr>
          <w:rFonts w:asciiTheme="majorHAnsi" w:hAnsiTheme="majorHAnsi" w:cstheme="majorHAnsi"/>
          <w:color w:val="333333"/>
          <w:sz w:val="22"/>
          <w:szCs w:val="22"/>
        </w:rPr>
        <w:t>doppia</w:t>
      </w:r>
      <w:proofErr w:type="gramEnd"/>
      <w:r w:rsidRPr="0043619A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Per ricordare e ripassare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, che aiuta i bambini a fare il punto su quanto appena studiato e creare la loro mappa dell’argomento. Ogni unità si conclude poi con una doppia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Verifico le competenze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e con un’attività di </w:t>
      </w: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autovalutazione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(pagine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Mi autovaluto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).</w:t>
      </w:r>
    </w:p>
    <w:p w14:paraId="4B35860C" w14:textId="77777777" w:rsidR="0043619A" w:rsidRPr="0043619A" w:rsidRDefault="0043619A" w:rsidP="0043619A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Matematica laboratoriale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una matematica esaustiva, chiara, graduale, con attenzione alle più recenti ricerche della didattica della matematica. Gli argomenti vengono sempre lanciati attraverso un esempio concreto (le attività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Giocare e riflettere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 xml:space="preserve">), che permettono così di approcciarsi alla materia in modo induttivo. Inoltre, la </w:t>
      </w:r>
      <w:proofErr w:type="gramStart"/>
      <w:r w:rsidRPr="0043619A">
        <w:rPr>
          <w:rFonts w:asciiTheme="majorHAnsi" w:hAnsiTheme="majorHAnsi" w:cstheme="majorHAnsi"/>
          <w:color w:val="333333"/>
          <w:sz w:val="22"/>
          <w:szCs w:val="22"/>
        </w:rPr>
        <w:t>rubrica</w:t>
      </w:r>
      <w:proofErr w:type="gramEnd"/>
      <w:r w:rsidRPr="0043619A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Ragioniamo insieme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permette di lavorare sulla </w:t>
      </w: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logica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e l’</w:t>
      </w: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argomentazione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; infine, nella rubrica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Ragiono sull’INVALSI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 xml:space="preserve">, partendo da quesiti tratti dalle Prove Nazionali, con un </w:t>
      </w:r>
      <w:proofErr w:type="spellStart"/>
      <w:r w:rsidRPr="0043619A">
        <w:rPr>
          <w:rFonts w:asciiTheme="majorHAnsi" w:hAnsiTheme="majorHAnsi" w:cstheme="majorHAnsi"/>
          <w:color w:val="333333"/>
          <w:sz w:val="22"/>
          <w:szCs w:val="22"/>
        </w:rPr>
        <w:t>QRcode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 xml:space="preserve"> si mostra ai bambini la soluzione dei quesiti e le strategie per risolverli.</w:t>
      </w:r>
    </w:p>
    <w:p w14:paraId="5F645552" w14:textId="799D068E" w:rsidR="0043619A" w:rsidRPr="0043619A" w:rsidRDefault="0043619A" w:rsidP="254917C8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STEM e STEAM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:</w:t>
      </w:r>
      <w:r w:rsidR="00162065">
        <w:rPr>
          <w:rFonts w:asciiTheme="majorHAnsi" w:hAnsiTheme="majorHAnsi" w:cstheme="majorBidi"/>
          <w:color w:val="333333"/>
          <w:sz w:val="22"/>
          <w:szCs w:val="22"/>
        </w:rPr>
        <w:t xml:space="preserve"> p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er valorizzare la tecnologica, le </w:t>
      </w:r>
      <w:proofErr w:type="gramStart"/>
      <w:r w:rsidRPr="254917C8">
        <w:rPr>
          <w:rFonts w:asciiTheme="majorHAnsi" w:hAnsiTheme="majorHAnsi" w:cstheme="majorBidi"/>
          <w:color w:val="333333"/>
          <w:sz w:val="22"/>
          <w:szCs w:val="22"/>
        </w:rPr>
        <w:t>pagine</w:t>
      </w:r>
      <w:proofErr w:type="gramEnd"/>
      <w:r w:rsidRPr="254917C8">
        <w:rPr>
          <w:rFonts w:asciiTheme="majorHAnsi" w:hAnsiTheme="majorHAnsi" w:cstheme="majorBidi"/>
          <w:color w:val="333333"/>
          <w:sz w:val="22"/>
          <w:szCs w:val="22"/>
        </w:rPr>
        <w:t> </w:t>
      </w:r>
      <w:r w:rsidRPr="254917C8">
        <w:rPr>
          <w:rFonts w:asciiTheme="majorHAnsi" w:hAnsiTheme="majorHAnsi" w:cstheme="majorBidi"/>
          <w:i/>
          <w:iCs/>
          <w:color w:val="333333"/>
          <w:sz w:val="22"/>
          <w:szCs w:val="22"/>
        </w:rPr>
        <w:t>Scopriamo le STEM/STEAM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presentano approfondimenti su temi che stimolano la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curiosità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dei bambini e creano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collegamenti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tra il passato e le innovazioni del presente e del futuro.</w:t>
      </w:r>
    </w:p>
    <w:p w14:paraId="272A1843" w14:textId="2E580346" w:rsidR="0043619A" w:rsidRPr="0043619A" w:rsidRDefault="0043619A" w:rsidP="254917C8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lastRenderedPageBreak/>
        <w:t>Storie della meraviglia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: in tutte le quattro discipline, ogni unità si apre con una apertura che presenta un’immagine e una storia della meraviglia;</w:t>
      </w:r>
      <w:r w:rsidR="008B090C">
        <w:rPr>
          <w:rFonts w:asciiTheme="majorHAnsi" w:hAnsiTheme="majorHAnsi" w:cstheme="majorBidi"/>
          <w:color w:val="333333"/>
          <w:sz w:val="22"/>
          <w:szCs w:val="22"/>
        </w:rPr>
        <w:t xml:space="preserve"> s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torie per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 incuriosire i bambini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e accompagnarli all’interno delle sezioni, partendo dalla meraviglia e dallo stupore. Queste storie sono presenti in formato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audio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e in formato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video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, raccontate in prima persona </w:t>
      </w:r>
      <w:r w:rsidR="4190BE9B" w:rsidRPr="00BC350D">
        <w:rPr>
          <w:rFonts w:asciiTheme="majorHAnsi" w:hAnsiTheme="majorHAnsi" w:cstheme="majorBidi"/>
          <w:sz w:val="22"/>
          <w:szCs w:val="22"/>
        </w:rPr>
        <w:t>dall’autore Stefano Rossi e consentono vari utilizzi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. Ogni storia si conclude con una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domanda della meraviglia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che stimola il confronto in classe sui temi collegati anche alle </w:t>
      </w:r>
      <w:r w:rsidRPr="254917C8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life skills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14F18448" w14:textId="68DCF691" w:rsidR="0043619A" w:rsidRPr="0043619A" w:rsidRDefault="0043619A" w:rsidP="254917C8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Didattica cooperativa e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</w:t>
      </w:r>
      <w:r w:rsidRPr="254917C8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life skills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: il percorso è accompagnato da </w:t>
      </w:r>
      <w:r w:rsidRPr="001D4F1F">
        <w:rPr>
          <w:rFonts w:asciiTheme="majorHAnsi" w:hAnsiTheme="majorHAnsi" w:cstheme="majorBidi"/>
          <w:color w:val="333333"/>
          <w:sz w:val="22"/>
          <w:szCs w:val="22"/>
        </w:rPr>
        <w:t>pagine</w:t>
      </w:r>
      <w:r w:rsidR="001D4F1F" w:rsidRPr="001D4F1F">
        <w:rPr>
          <w:rFonts w:asciiTheme="majorHAnsi" w:hAnsiTheme="majorHAnsi" w:cstheme="majorBidi"/>
          <w:color w:val="333333"/>
          <w:sz w:val="22"/>
          <w:szCs w:val="22"/>
        </w:rPr>
        <w:t xml:space="preserve"> d</w:t>
      </w:r>
      <w:r w:rsidRPr="001D4F1F">
        <w:rPr>
          <w:rFonts w:asciiTheme="majorHAnsi" w:hAnsiTheme="majorHAnsi" w:cstheme="majorBidi"/>
          <w:color w:val="333333"/>
          <w:sz w:val="22"/>
          <w:szCs w:val="22"/>
        </w:rPr>
        <w:t>edicate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 alla didattica cooperativa (pagine </w:t>
      </w:r>
      <w:r w:rsidRPr="254917C8">
        <w:rPr>
          <w:rFonts w:asciiTheme="majorHAnsi" w:hAnsiTheme="majorHAnsi" w:cstheme="majorBidi"/>
          <w:i/>
          <w:iCs/>
          <w:color w:val="333333"/>
          <w:sz w:val="22"/>
          <w:szCs w:val="22"/>
        </w:rPr>
        <w:t>Imparare cooperando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), nelle quali si spiega ai bambini come studiare e come farlo insieme, grazie a tante proposte di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attivazione cooperativa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a fine unità. </w:t>
      </w:r>
      <w:proofErr w:type="gramStart"/>
      <w:r w:rsidRPr="254917C8">
        <w:rPr>
          <w:rFonts w:asciiTheme="majorHAnsi" w:hAnsiTheme="majorHAnsi" w:cstheme="majorBidi"/>
          <w:color w:val="333333"/>
          <w:sz w:val="22"/>
          <w:szCs w:val="22"/>
        </w:rPr>
        <w:t>Inoltre</w:t>
      </w:r>
      <w:proofErr w:type="gramEnd"/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 </w:t>
      </w:r>
      <w:r w:rsidR="3873F29A" w:rsidRPr="00B82328">
        <w:rPr>
          <w:rFonts w:asciiTheme="majorHAnsi" w:hAnsiTheme="majorHAnsi" w:cstheme="majorBidi"/>
          <w:sz w:val="22"/>
          <w:szCs w:val="22"/>
        </w:rPr>
        <w:t xml:space="preserve">sono presenti le </w:t>
      </w:r>
      <w:r w:rsidR="00B82328" w:rsidRPr="00B82328">
        <w:rPr>
          <w:rFonts w:asciiTheme="majorHAnsi" w:hAnsiTheme="majorHAnsi" w:cstheme="majorBidi"/>
          <w:sz w:val="22"/>
          <w:szCs w:val="22"/>
        </w:rPr>
        <w:t>l</w:t>
      </w:r>
      <w:r w:rsidR="3873F29A" w:rsidRPr="00B82328">
        <w:rPr>
          <w:rFonts w:asciiTheme="majorHAnsi" w:hAnsiTheme="majorHAnsi" w:cstheme="majorBidi"/>
          <w:sz w:val="22"/>
          <w:szCs w:val="22"/>
        </w:rPr>
        <w:t xml:space="preserve">ezioni </w:t>
      </w:r>
      <w:r w:rsidRPr="254917C8">
        <w:rPr>
          <w:rFonts w:asciiTheme="majorHAnsi" w:hAnsiTheme="majorHAnsi" w:cstheme="majorBidi"/>
          <w:i/>
          <w:iCs/>
          <w:color w:val="333333"/>
          <w:sz w:val="22"/>
          <w:szCs w:val="22"/>
        </w:rPr>
        <w:t>Competenze per la vita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dedicate appunto alle parole chiave delle</w:t>
      </w:r>
      <w:r w:rsidRPr="254917C8">
        <w:rPr>
          <w:rFonts w:asciiTheme="majorHAnsi" w:hAnsiTheme="majorHAnsi" w:cstheme="majorBidi"/>
          <w:i/>
          <w:iCs/>
          <w:color w:val="333333"/>
          <w:sz w:val="22"/>
          <w:szCs w:val="22"/>
        </w:rPr>
        <w:t> life skills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; le parole presentate trattano </w:t>
      </w:r>
      <w:r w:rsidRPr="00942596">
        <w:rPr>
          <w:rFonts w:asciiTheme="majorHAnsi" w:hAnsiTheme="majorHAnsi" w:cstheme="majorBidi"/>
          <w:color w:val="333333"/>
          <w:sz w:val="22"/>
          <w:szCs w:val="22"/>
        </w:rPr>
        <w:t xml:space="preserve">le </w:t>
      </w:r>
      <w:r w:rsidRPr="00942596">
        <w:rPr>
          <w:rFonts w:asciiTheme="majorHAnsi" w:hAnsiTheme="majorHAnsi" w:cstheme="majorBidi"/>
          <w:b/>
          <w:bCs/>
          <w:color w:val="333333"/>
          <w:sz w:val="22"/>
          <w:szCs w:val="22"/>
        </w:rPr>
        <w:t>emozioni di base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le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competenze relazionali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le virtù del cuore e le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competenze emotive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nonché l’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attenzione ecologica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135C48BE" w14:textId="6F8D74E7" w:rsidR="003A5082" w:rsidRDefault="003A5082" w:rsidP="0043619A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E856622" w14:textId="77777777" w:rsidR="0043619A" w:rsidRPr="0043619A" w:rsidRDefault="0043619A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A4704FF" w:rsidR="00757611" w:rsidRPr="0043619A" w:rsidRDefault="00757611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43619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75C3B6B9" w14:textId="5B5D6B04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7045CD97" w14:textId="342138A9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0ED19C2" w14:textId="5E5A57A3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Piattaforma </w:t>
      </w:r>
      <w:proofErr w:type="spellStart"/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KmZero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assegnare attività didattiche attraverso Google </w:t>
      </w:r>
      <w:proofErr w:type="spellStart"/>
      <w:r w:rsidRPr="0043619A">
        <w:rPr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™, Microsoft Teams® e Classe virtuale;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630203B6" w14:textId="02F7C7F5" w:rsidR="0043619A" w:rsidRPr="00C20994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audio;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video;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pdf;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tutte le risorse anche lab consultabili da mobile</w:t>
      </w:r>
      <w:r w:rsidR="00003EE1" w:rsidRPr="00C20994">
        <w:rPr>
          <w:rFonts w:asciiTheme="majorHAnsi" w:hAnsiTheme="majorHAnsi" w:cstheme="majorHAnsi"/>
          <w:sz w:val="22"/>
          <w:szCs w:val="22"/>
        </w:rPr>
        <w:t>.</w:t>
      </w:r>
    </w:p>
    <w:p w14:paraId="5F554DF5" w14:textId="79933888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Piattaforma </w:t>
      </w:r>
      <w:proofErr w:type="spellStart"/>
      <w:r w:rsidRPr="00C20994">
        <w:rPr>
          <w:rStyle w:val="Enfasigrassetto"/>
          <w:rFonts w:asciiTheme="majorHAnsi" w:hAnsiTheme="majorHAnsi" w:cstheme="majorHAnsi"/>
          <w:sz w:val="22"/>
          <w:szCs w:val="22"/>
        </w:rPr>
        <w:t>M</w:t>
      </w:r>
      <w:r w:rsidR="00003EE1" w:rsidRPr="00C20994">
        <w:rPr>
          <w:rStyle w:val="Enfasigrassetto"/>
          <w:rFonts w:asciiTheme="majorHAnsi" w:hAnsiTheme="majorHAnsi" w:cstheme="majorHAnsi"/>
          <w:sz w:val="22"/>
          <w:szCs w:val="22"/>
        </w:rPr>
        <w:t>ATE</w:t>
      </w:r>
      <w:r w:rsidRPr="00C20994">
        <w:rPr>
          <w:rStyle w:val="Enfasigrassetto"/>
          <w:rFonts w:asciiTheme="majorHAnsi" w:hAnsiTheme="majorHAnsi" w:cstheme="majorHAnsi"/>
          <w:sz w:val="22"/>
          <w:szCs w:val="22"/>
        </w:rPr>
        <w:t>manIA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 xml:space="preserve">: la piattaforma digitale che aiuta studenti e studentesse a personalizzare l'apprendimento e a imparare esercitandosi grazie all'intelligenza artificiale. Con diversi moduli di apprendimento e numerosi esercizi, </w:t>
      </w:r>
      <w:proofErr w:type="spellStart"/>
      <w:r w:rsidRPr="00C20994">
        <w:rPr>
          <w:rFonts w:asciiTheme="majorHAnsi" w:hAnsiTheme="majorHAnsi" w:cstheme="majorHAnsi"/>
          <w:sz w:val="22"/>
          <w:szCs w:val="22"/>
        </w:rPr>
        <w:t>M</w:t>
      </w:r>
      <w:r w:rsidR="00003EE1" w:rsidRPr="00C20994">
        <w:rPr>
          <w:rFonts w:asciiTheme="majorHAnsi" w:hAnsiTheme="majorHAnsi" w:cstheme="majorHAnsi"/>
          <w:sz w:val="22"/>
          <w:szCs w:val="22"/>
        </w:rPr>
        <w:t>ATE</w:t>
      </w:r>
      <w:r w:rsidRPr="00C20994">
        <w:rPr>
          <w:rFonts w:asciiTheme="majorHAnsi" w:hAnsiTheme="majorHAnsi" w:cstheme="majorHAnsi"/>
          <w:sz w:val="22"/>
          <w:szCs w:val="22"/>
        </w:rPr>
        <w:t>manIA</w:t>
      </w:r>
      <w:proofErr w:type="spellEnd"/>
      <w:r w:rsidRPr="00C20994">
        <w:rPr>
          <w:rFonts w:asciiTheme="majorHAnsi" w:hAnsiTheme="majorHAnsi" w:cstheme="majorHAnsi"/>
          <w:sz w:val="22"/>
          <w:szCs w:val="22"/>
        </w:rPr>
        <w:t xml:space="preserve"> 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consente di acquisire la conoscenza delle strutture fondamentali della Matematica attraverso: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lo sviluppo progressivo delle competenze;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un percorso di apprendimento personalizzato;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una grande varietà di attività per focalizzare e memorizzare.</w:t>
      </w:r>
    </w:p>
    <w:p w14:paraId="669C9EF8" w14:textId="77777777" w:rsidR="0043619A" w:rsidRDefault="0043619A" w:rsidP="0043619A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E91"/>
    <w:multiLevelType w:val="multilevel"/>
    <w:tmpl w:val="261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DC3ECF"/>
    <w:multiLevelType w:val="multilevel"/>
    <w:tmpl w:val="866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3"/>
  </w:num>
  <w:num w:numId="2" w16cid:durableId="1162042512">
    <w:abstractNumId w:val="9"/>
  </w:num>
  <w:num w:numId="3" w16cid:durableId="1920139542">
    <w:abstractNumId w:val="18"/>
  </w:num>
  <w:num w:numId="4" w16cid:durableId="1944650568">
    <w:abstractNumId w:val="12"/>
  </w:num>
  <w:num w:numId="5" w16cid:durableId="1547181364">
    <w:abstractNumId w:val="3"/>
  </w:num>
  <w:num w:numId="6" w16cid:durableId="2042238217">
    <w:abstractNumId w:val="19"/>
  </w:num>
  <w:num w:numId="7" w16cid:durableId="737485094">
    <w:abstractNumId w:val="16"/>
  </w:num>
  <w:num w:numId="8" w16cid:durableId="755514913">
    <w:abstractNumId w:val="6"/>
  </w:num>
  <w:num w:numId="9" w16cid:durableId="1555890889">
    <w:abstractNumId w:val="7"/>
  </w:num>
  <w:num w:numId="10" w16cid:durableId="1292050163">
    <w:abstractNumId w:val="17"/>
  </w:num>
  <w:num w:numId="11" w16cid:durableId="665018371">
    <w:abstractNumId w:val="1"/>
  </w:num>
  <w:num w:numId="12" w16cid:durableId="490951883">
    <w:abstractNumId w:val="2"/>
  </w:num>
  <w:num w:numId="13" w16cid:durableId="1335690612">
    <w:abstractNumId w:val="8"/>
  </w:num>
  <w:num w:numId="14" w16cid:durableId="1111511253">
    <w:abstractNumId w:val="4"/>
  </w:num>
  <w:num w:numId="15" w16cid:durableId="631710408">
    <w:abstractNumId w:val="20"/>
  </w:num>
  <w:num w:numId="16" w16cid:durableId="385106348">
    <w:abstractNumId w:val="10"/>
  </w:num>
  <w:num w:numId="17" w16cid:durableId="1666934525">
    <w:abstractNumId w:val="21"/>
  </w:num>
  <w:num w:numId="18" w16cid:durableId="1995602378">
    <w:abstractNumId w:val="14"/>
  </w:num>
  <w:num w:numId="19" w16cid:durableId="339704907">
    <w:abstractNumId w:val="15"/>
  </w:num>
  <w:num w:numId="20" w16cid:durableId="918246043">
    <w:abstractNumId w:val="5"/>
  </w:num>
  <w:num w:numId="21" w16cid:durableId="25102997">
    <w:abstractNumId w:val="0"/>
  </w:num>
  <w:num w:numId="22" w16cid:durableId="836844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3EE1"/>
    <w:rsid w:val="00013609"/>
    <w:rsid w:val="00036EF9"/>
    <w:rsid w:val="00053187"/>
    <w:rsid w:val="00076E35"/>
    <w:rsid w:val="000866DC"/>
    <w:rsid w:val="0008672D"/>
    <w:rsid w:val="000B30CE"/>
    <w:rsid w:val="000D1D7D"/>
    <w:rsid w:val="000D36E4"/>
    <w:rsid w:val="000E4E2B"/>
    <w:rsid w:val="00107FB6"/>
    <w:rsid w:val="001464EF"/>
    <w:rsid w:val="00162065"/>
    <w:rsid w:val="001673A9"/>
    <w:rsid w:val="00184CDA"/>
    <w:rsid w:val="00193363"/>
    <w:rsid w:val="001C33A6"/>
    <w:rsid w:val="001D4F1F"/>
    <w:rsid w:val="00223BAC"/>
    <w:rsid w:val="00235C43"/>
    <w:rsid w:val="00284277"/>
    <w:rsid w:val="00290443"/>
    <w:rsid w:val="002C7DF4"/>
    <w:rsid w:val="002F5EE7"/>
    <w:rsid w:val="003102A6"/>
    <w:rsid w:val="00317939"/>
    <w:rsid w:val="00355405"/>
    <w:rsid w:val="003615DB"/>
    <w:rsid w:val="003907C8"/>
    <w:rsid w:val="003A39DB"/>
    <w:rsid w:val="003A46C3"/>
    <w:rsid w:val="003A5082"/>
    <w:rsid w:val="003D0470"/>
    <w:rsid w:val="003D09D2"/>
    <w:rsid w:val="003E6483"/>
    <w:rsid w:val="003F2758"/>
    <w:rsid w:val="0042BCB4"/>
    <w:rsid w:val="0043619A"/>
    <w:rsid w:val="004649F8"/>
    <w:rsid w:val="0047421B"/>
    <w:rsid w:val="004A6287"/>
    <w:rsid w:val="004C5C6B"/>
    <w:rsid w:val="00501DF4"/>
    <w:rsid w:val="0052114E"/>
    <w:rsid w:val="00534401"/>
    <w:rsid w:val="00566077"/>
    <w:rsid w:val="005A336F"/>
    <w:rsid w:val="005D38E2"/>
    <w:rsid w:val="005E5E25"/>
    <w:rsid w:val="00603F1D"/>
    <w:rsid w:val="00611416"/>
    <w:rsid w:val="00616266"/>
    <w:rsid w:val="006C11BD"/>
    <w:rsid w:val="006C3D2B"/>
    <w:rsid w:val="007142AE"/>
    <w:rsid w:val="00757611"/>
    <w:rsid w:val="00775246"/>
    <w:rsid w:val="007776A8"/>
    <w:rsid w:val="007B4C9C"/>
    <w:rsid w:val="007E7ED2"/>
    <w:rsid w:val="007F3EA0"/>
    <w:rsid w:val="0081092A"/>
    <w:rsid w:val="0082135E"/>
    <w:rsid w:val="00833CE4"/>
    <w:rsid w:val="00834298"/>
    <w:rsid w:val="00850328"/>
    <w:rsid w:val="00864C56"/>
    <w:rsid w:val="00884942"/>
    <w:rsid w:val="008A735F"/>
    <w:rsid w:val="008B090C"/>
    <w:rsid w:val="008E01DD"/>
    <w:rsid w:val="009108E4"/>
    <w:rsid w:val="00942596"/>
    <w:rsid w:val="009540E3"/>
    <w:rsid w:val="00954DED"/>
    <w:rsid w:val="009660F2"/>
    <w:rsid w:val="00970161"/>
    <w:rsid w:val="00997649"/>
    <w:rsid w:val="009C594C"/>
    <w:rsid w:val="009E0DF2"/>
    <w:rsid w:val="009F5583"/>
    <w:rsid w:val="00A005B4"/>
    <w:rsid w:val="00A55A6E"/>
    <w:rsid w:val="00A97E4D"/>
    <w:rsid w:val="00AC3E57"/>
    <w:rsid w:val="00AD730B"/>
    <w:rsid w:val="00AF6DDF"/>
    <w:rsid w:val="00B005FA"/>
    <w:rsid w:val="00B27764"/>
    <w:rsid w:val="00B315E6"/>
    <w:rsid w:val="00B37EE6"/>
    <w:rsid w:val="00B63EE4"/>
    <w:rsid w:val="00B82328"/>
    <w:rsid w:val="00BC350D"/>
    <w:rsid w:val="00BD658B"/>
    <w:rsid w:val="00BE4B57"/>
    <w:rsid w:val="00BF29CC"/>
    <w:rsid w:val="00C20994"/>
    <w:rsid w:val="00C22A52"/>
    <w:rsid w:val="00C536F9"/>
    <w:rsid w:val="00C60134"/>
    <w:rsid w:val="00C63430"/>
    <w:rsid w:val="00C66B6E"/>
    <w:rsid w:val="00D05CA3"/>
    <w:rsid w:val="00D50753"/>
    <w:rsid w:val="00D56BBD"/>
    <w:rsid w:val="00D67CB7"/>
    <w:rsid w:val="00D741B6"/>
    <w:rsid w:val="00D7741F"/>
    <w:rsid w:val="00DB17CB"/>
    <w:rsid w:val="00DE4E1A"/>
    <w:rsid w:val="00DF77CC"/>
    <w:rsid w:val="00E17189"/>
    <w:rsid w:val="00E51923"/>
    <w:rsid w:val="00E62A34"/>
    <w:rsid w:val="00E8774B"/>
    <w:rsid w:val="00E91831"/>
    <w:rsid w:val="00E91B08"/>
    <w:rsid w:val="00EA7FC3"/>
    <w:rsid w:val="00ED32A5"/>
    <w:rsid w:val="00F01531"/>
    <w:rsid w:val="00F05E96"/>
    <w:rsid w:val="00F13E5D"/>
    <w:rsid w:val="00F41177"/>
    <w:rsid w:val="00F55DC7"/>
    <w:rsid w:val="00F60B31"/>
    <w:rsid w:val="00F77E3C"/>
    <w:rsid w:val="00FB4798"/>
    <w:rsid w:val="00FD4EE3"/>
    <w:rsid w:val="00FF4601"/>
    <w:rsid w:val="037A5D76"/>
    <w:rsid w:val="07A33E52"/>
    <w:rsid w:val="0DBDA722"/>
    <w:rsid w:val="1606EC37"/>
    <w:rsid w:val="17A2BC98"/>
    <w:rsid w:val="24892D26"/>
    <w:rsid w:val="254917C8"/>
    <w:rsid w:val="3873F29A"/>
    <w:rsid w:val="3DEE2C54"/>
    <w:rsid w:val="4190BE9B"/>
    <w:rsid w:val="4576E6F3"/>
    <w:rsid w:val="45DD0962"/>
    <w:rsid w:val="48C7B012"/>
    <w:rsid w:val="4BE62877"/>
    <w:rsid w:val="4D81F8D8"/>
    <w:rsid w:val="58CC9905"/>
    <w:rsid w:val="72688A2D"/>
    <w:rsid w:val="75000A0C"/>
    <w:rsid w:val="7837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Elena Moschietto</cp:lastModifiedBy>
  <cp:revision>17</cp:revision>
  <dcterms:created xsi:type="dcterms:W3CDTF">2023-03-02T10:23:00Z</dcterms:created>
  <dcterms:modified xsi:type="dcterms:W3CDTF">2023-03-02T10:32:00Z</dcterms:modified>
</cp:coreProperties>
</file>